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ED" w:rsidRPr="003A2D7D" w:rsidRDefault="00824FED" w:rsidP="00824FED">
      <w:pPr>
        <w:ind w:left="360"/>
        <w:rPr>
          <w:rFonts w:ascii="Franklin Gothic Book" w:hAnsi="Franklin Gothic Book"/>
        </w:rPr>
      </w:pPr>
      <w:r w:rsidRPr="003A2D7D">
        <w:rPr>
          <w:rFonts w:ascii="Franklin Gothic Book" w:hAnsi="Franklin Gothic Book"/>
        </w:rPr>
        <w:t>Załącznik nr 1</w:t>
      </w:r>
      <w:r>
        <w:rPr>
          <w:rFonts w:ascii="Franklin Gothic Book" w:hAnsi="Franklin Gothic Book"/>
        </w:rPr>
        <w:t xml:space="preserve"> do regulaminu </w:t>
      </w:r>
      <w:proofErr w:type="spellStart"/>
      <w:r>
        <w:rPr>
          <w:rFonts w:ascii="Franklin Gothic Book" w:hAnsi="Franklin Gothic Book"/>
        </w:rPr>
        <w:t>Questingu</w:t>
      </w:r>
      <w:proofErr w:type="spellEnd"/>
      <w:r>
        <w:rPr>
          <w:rFonts w:ascii="Franklin Gothic Book" w:hAnsi="Franklin Gothic Book"/>
        </w:rPr>
        <w:t xml:space="preserve"> „</w:t>
      </w:r>
      <w:r w:rsidR="00623FA6">
        <w:rPr>
          <w:rFonts w:ascii="Franklin Gothic Book" w:hAnsi="Franklin Gothic Book"/>
        </w:rPr>
        <w:t>Poszukiwanie Eliksiru M</w:t>
      </w:r>
      <w:bookmarkStart w:id="0" w:name="_GoBack"/>
      <w:bookmarkEnd w:id="0"/>
      <w:r w:rsidR="00623FA6">
        <w:rPr>
          <w:rFonts w:ascii="Franklin Gothic Book" w:hAnsi="Franklin Gothic Book"/>
        </w:rPr>
        <w:t>ocy</w:t>
      </w:r>
      <w:r>
        <w:rPr>
          <w:rFonts w:ascii="Franklin Gothic Book" w:hAnsi="Franklin Gothic Book"/>
        </w:rPr>
        <w:t>”</w:t>
      </w:r>
    </w:p>
    <w:p w:rsidR="00824FED" w:rsidRPr="003A2D7D" w:rsidRDefault="00824FED" w:rsidP="00824FED">
      <w:pPr>
        <w:ind w:left="360"/>
        <w:rPr>
          <w:rFonts w:ascii="Franklin Gothic Book" w:hAnsi="Franklin Gothic Book"/>
        </w:rPr>
      </w:pPr>
    </w:p>
    <w:p w:rsidR="00824FED" w:rsidRPr="003A2D7D" w:rsidRDefault="00824FED" w:rsidP="00824FED">
      <w:pPr>
        <w:pStyle w:val="Akapitzlist"/>
        <w:rPr>
          <w:rFonts w:ascii="Franklin Gothic Book" w:hAnsi="Franklin Gothic Book"/>
          <w:b/>
        </w:rPr>
      </w:pPr>
    </w:p>
    <w:p w:rsidR="00824FED" w:rsidRPr="003A2D7D" w:rsidRDefault="00824FED" w:rsidP="00824FED">
      <w:pPr>
        <w:pStyle w:val="Akapitzlist"/>
        <w:jc w:val="center"/>
        <w:rPr>
          <w:rFonts w:ascii="Franklin Gothic Book" w:hAnsi="Franklin Gothic Book"/>
          <w:b/>
        </w:rPr>
      </w:pPr>
      <w:r w:rsidRPr="003A2D7D">
        <w:rPr>
          <w:rFonts w:ascii="Franklin Gothic Book" w:hAnsi="Franklin Gothic Book"/>
          <w:b/>
        </w:rPr>
        <w:t>FORMULARZ ZGŁOSZENIOWY DO QUESTINGU</w:t>
      </w:r>
    </w:p>
    <w:p w:rsidR="00824FED" w:rsidRPr="003A2D7D" w:rsidRDefault="00824FED" w:rsidP="00824FED">
      <w:pPr>
        <w:pStyle w:val="Akapitzlist"/>
        <w:jc w:val="center"/>
        <w:rPr>
          <w:rFonts w:ascii="Franklin Gothic Book" w:hAnsi="Franklin Gothic Book"/>
          <w:b/>
        </w:rPr>
      </w:pPr>
      <w:r w:rsidRPr="003A2D7D">
        <w:rPr>
          <w:rFonts w:ascii="Franklin Gothic Book" w:hAnsi="Franklin Gothic Book"/>
          <w:b/>
        </w:rPr>
        <w:t>„</w:t>
      </w:r>
      <w:r w:rsidR="00623FA6">
        <w:rPr>
          <w:rFonts w:ascii="Franklin Gothic Book" w:hAnsi="Franklin Gothic Book"/>
          <w:b/>
        </w:rPr>
        <w:t>POSZUKIWANIE ELIKSIRU MOCY</w:t>
      </w:r>
      <w:r w:rsidRPr="003A2D7D">
        <w:rPr>
          <w:rFonts w:ascii="Franklin Gothic Book" w:hAnsi="Franklin Gothic Book"/>
          <w:b/>
        </w:rPr>
        <w:t>”</w:t>
      </w:r>
    </w:p>
    <w:p w:rsidR="00824FED" w:rsidRPr="003A2D7D" w:rsidRDefault="00824FED" w:rsidP="00824FED">
      <w:pPr>
        <w:pStyle w:val="Akapitzlist"/>
        <w:spacing w:before="100" w:beforeAutospacing="1" w:after="0" w:line="360" w:lineRule="auto"/>
        <w:jc w:val="center"/>
        <w:rPr>
          <w:rFonts w:ascii="Franklin Gothic Book" w:eastAsia="Times New Roman" w:hAnsi="Franklin Gothic Book" w:cs="Times New Roman"/>
          <w:lang w:eastAsia="pl-PL"/>
        </w:rPr>
      </w:pPr>
      <w:r w:rsidRPr="003A2D7D">
        <w:rPr>
          <w:rFonts w:ascii="Franklin Gothic Book" w:eastAsia="Times New Roman" w:hAnsi="Franklin Gothic Book" w:cs="Times New Roman"/>
          <w:color w:val="C0C0C0"/>
          <w:lang w:eastAsia="pl-PL"/>
        </w:rPr>
        <w:t xml:space="preserve">[prosimy o czytelne wypełnienie </w:t>
      </w:r>
      <w:r w:rsidRPr="003A2D7D">
        <w:rPr>
          <w:rFonts w:ascii="Franklin Gothic Book" w:eastAsia="Times New Roman" w:hAnsi="Franklin Gothic Book" w:cs="Times New Roman"/>
          <w:color w:val="C0C0C0"/>
          <w:u w:val="single"/>
          <w:lang w:eastAsia="pl-PL"/>
        </w:rPr>
        <w:t>drukowanymi</w:t>
      </w:r>
      <w:r w:rsidRPr="003A2D7D">
        <w:rPr>
          <w:rFonts w:ascii="Franklin Gothic Book" w:eastAsia="Times New Roman" w:hAnsi="Franklin Gothic Book" w:cs="Times New Roman"/>
          <w:color w:val="C0C0C0"/>
          <w:lang w:eastAsia="pl-PL"/>
        </w:rPr>
        <w:t xml:space="preserve"> literami]</w:t>
      </w:r>
    </w:p>
    <w:p w:rsidR="00824FED" w:rsidRPr="003A2D7D" w:rsidRDefault="00824FED" w:rsidP="00824FED">
      <w:pPr>
        <w:spacing w:before="100" w:beforeAutospacing="1" w:after="0" w:line="360" w:lineRule="auto"/>
        <w:ind w:left="360"/>
        <w:rPr>
          <w:rFonts w:ascii="Franklin Gothic Book" w:eastAsia="Times New Roman" w:hAnsi="Franklin Gothic Book" w:cs="Times New Roman"/>
          <w:lang w:eastAsia="pl-PL"/>
        </w:rPr>
      </w:pPr>
      <w:r w:rsidRPr="003A2D7D">
        <w:rPr>
          <w:rFonts w:ascii="Franklin Gothic Book" w:eastAsia="Times New Roman" w:hAnsi="Franklin Gothic Book" w:cs="Times New Roman"/>
          <w:color w:val="000000"/>
          <w:lang w:eastAsia="pl-PL"/>
        </w:rPr>
        <w:t>Nazwa drużyny:…………………………………………………………………………………………..….……..</w:t>
      </w:r>
    </w:p>
    <w:p w:rsidR="00824FED" w:rsidRPr="003A2D7D" w:rsidRDefault="00824FED" w:rsidP="00824FED">
      <w:pPr>
        <w:spacing w:before="100" w:beforeAutospacing="1" w:after="0" w:line="360" w:lineRule="auto"/>
        <w:ind w:left="360"/>
        <w:rPr>
          <w:rFonts w:ascii="Franklin Gothic Book" w:eastAsia="Times New Roman" w:hAnsi="Franklin Gothic Book" w:cs="Times New Roman"/>
          <w:lang w:eastAsia="pl-PL"/>
        </w:rPr>
      </w:pPr>
      <w:r>
        <w:rPr>
          <w:rFonts w:ascii="Franklin Gothic Book" w:eastAsia="Times New Roman" w:hAnsi="Franklin Gothic Book" w:cs="Times New Roman"/>
          <w:color w:val="000000"/>
          <w:lang w:eastAsia="pl-PL"/>
        </w:rPr>
        <w:t>Telefon komórkowy pełnoletniego</w:t>
      </w:r>
      <w:r w:rsidRPr="003A2D7D">
        <w:rPr>
          <w:rFonts w:ascii="Franklin Gothic Book" w:eastAsia="Times New Roman" w:hAnsi="Franklin Gothic Book" w:cs="Times New Roman"/>
          <w:color w:val="000000"/>
          <w:lang w:eastAsia="pl-PL"/>
        </w:rPr>
        <w:t xml:space="preserve"> przedstawiciela drużyny: ………………………………………</w:t>
      </w:r>
      <w:r>
        <w:rPr>
          <w:rFonts w:ascii="Franklin Gothic Book" w:eastAsia="Times New Roman" w:hAnsi="Franklin Gothic Book" w:cs="Times New Roman"/>
          <w:color w:val="000000"/>
          <w:lang w:eastAsia="pl-PL"/>
        </w:rPr>
        <w:t>….</w:t>
      </w:r>
    </w:p>
    <w:p w:rsidR="00824FED" w:rsidRPr="003A2D7D" w:rsidRDefault="00824FED" w:rsidP="00824FED">
      <w:pPr>
        <w:spacing w:before="100" w:beforeAutospacing="1" w:after="0" w:line="360" w:lineRule="auto"/>
        <w:ind w:left="360"/>
        <w:rPr>
          <w:rFonts w:ascii="Franklin Gothic Book" w:eastAsia="Times New Roman" w:hAnsi="Franklin Gothic Book" w:cs="Times New Roman"/>
          <w:lang w:eastAsia="pl-PL"/>
        </w:rPr>
      </w:pPr>
      <w:r w:rsidRPr="003A2D7D">
        <w:rPr>
          <w:rFonts w:ascii="Franklin Gothic Book" w:eastAsia="Times New Roman" w:hAnsi="Franklin Gothic Book" w:cs="Times New Roman"/>
          <w:color w:val="000000"/>
          <w:lang w:eastAsia="pl-PL"/>
        </w:rPr>
        <w:t>Mail kontaktowy</w:t>
      </w:r>
      <w:r>
        <w:rPr>
          <w:rFonts w:ascii="Franklin Gothic Book" w:eastAsia="Times New Roman" w:hAnsi="Franklin Gothic Book" w:cs="Times New Roman"/>
          <w:color w:val="000000"/>
          <w:lang w:eastAsia="pl-PL"/>
        </w:rPr>
        <w:t xml:space="preserve"> pełnoletniego</w:t>
      </w:r>
      <w:r w:rsidRPr="003A2D7D">
        <w:rPr>
          <w:rFonts w:ascii="Franklin Gothic Book" w:eastAsia="Times New Roman" w:hAnsi="Franklin Gothic Book" w:cs="Times New Roman"/>
          <w:color w:val="000000"/>
          <w:lang w:eastAsia="pl-PL"/>
        </w:rPr>
        <w:t xml:space="preserve"> przedstawiciela drużyny:……………………………….</w:t>
      </w:r>
      <w:r>
        <w:rPr>
          <w:rFonts w:ascii="Franklin Gothic Book" w:eastAsia="Times New Roman" w:hAnsi="Franklin Gothic Book" w:cs="Times New Roman"/>
          <w:color w:val="000000"/>
          <w:lang w:eastAsia="pl-PL"/>
        </w:rPr>
        <w:t>……………..</w:t>
      </w:r>
    </w:p>
    <w:p w:rsidR="00824FED" w:rsidRPr="003A2D7D" w:rsidRDefault="00824FED" w:rsidP="00824FED">
      <w:pPr>
        <w:pStyle w:val="Akapitzlist"/>
        <w:spacing w:before="100" w:beforeAutospacing="1" w:after="0" w:line="360" w:lineRule="auto"/>
        <w:rPr>
          <w:rFonts w:ascii="Franklin Gothic Book" w:eastAsia="Times New Roman" w:hAnsi="Franklin Gothic Book" w:cs="Times New Roman"/>
          <w:b/>
          <w:bCs/>
          <w:color w:val="000000"/>
          <w:lang w:eastAsia="pl-PL"/>
        </w:rPr>
      </w:pPr>
    </w:p>
    <w:p w:rsidR="00824FED" w:rsidRPr="003A2D7D" w:rsidRDefault="00824FED" w:rsidP="00824FED">
      <w:pPr>
        <w:spacing w:before="100" w:beforeAutospacing="1" w:after="0" w:line="360" w:lineRule="auto"/>
        <w:rPr>
          <w:rFonts w:ascii="Franklin Gothic Book" w:eastAsia="Times New Roman" w:hAnsi="Franklin Gothic Book" w:cs="Times New Roman"/>
          <w:lang w:eastAsia="pl-PL"/>
        </w:rPr>
      </w:pPr>
      <w:r w:rsidRPr="003A2D7D">
        <w:rPr>
          <w:rFonts w:ascii="Franklin Gothic Book" w:eastAsia="Times New Roman" w:hAnsi="Franklin Gothic Book" w:cs="Times New Roman"/>
          <w:b/>
          <w:bCs/>
          <w:color w:val="000000"/>
          <w:lang w:eastAsia="pl-PL"/>
        </w:rPr>
        <w:t xml:space="preserve">Skład drużyny: </w:t>
      </w:r>
    </w:p>
    <w:tbl>
      <w:tblPr>
        <w:tblW w:w="9781" w:type="dxa"/>
        <w:tblCellSpacing w:w="0" w:type="dxa"/>
        <w:tblInd w:w="-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7"/>
        <w:gridCol w:w="4504"/>
        <w:gridCol w:w="1595"/>
        <w:gridCol w:w="2835"/>
      </w:tblGrid>
      <w:tr w:rsidR="00824FED" w:rsidRPr="003A2D7D" w:rsidTr="00024843">
        <w:trPr>
          <w:trHeight w:val="92"/>
          <w:tblCellSpacing w:w="0" w:type="dxa"/>
        </w:trPr>
        <w:tc>
          <w:tcPr>
            <w:tcW w:w="8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BD6781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BD6781">
              <w:rPr>
                <w:rFonts w:ascii="Franklin Gothic Book" w:eastAsia="Times New Roman" w:hAnsi="Franklin Gothic Book" w:cs="Times New Roman"/>
                <w:b/>
                <w:bCs/>
                <w:i/>
                <w:iCs/>
                <w:lang w:eastAsia="pl-PL"/>
              </w:rPr>
              <w:t xml:space="preserve">Lp. </w:t>
            </w:r>
          </w:p>
        </w:tc>
        <w:tc>
          <w:tcPr>
            <w:tcW w:w="4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BD6781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BD6781">
              <w:rPr>
                <w:rFonts w:ascii="Franklin Gothic Book" w:eastAsia="Times New Roman" w:hAnsi="Franklin Gothic Book" w:cs="Times New Roman"/>
                <w:b/>
                <w:bCs/>
                <w:i/>
                <w:iCs/>
                <w:lang w:eastAsia="pl-PL"/>
              </w:rPr>
              <w:t xml:space="preserve">Imię i nazwisko </w:t>
            </w: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BD6781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i/>
                <w:iCs/>
                <w:lang w:eastAsia="pl-PL"/>
              </w:rPr>
            </w:pPr>
            <w:r w:rsidRPr="00BD6781">
              <w:rPr>
                <w:rFonts w:ascii="Franklin Gothic Book" w:eastAsia="Times New Roman" w:hAnsi="Franklin Gothic Book" w:cs="Times New Roman"/>
                <w:b/>
                <w:bCs/>
                <w:i/>
                <w:iCs/>
                <w:lang w:eastAsia="pl-PL"/>
              </w:rPr>
              <w:t>Wiek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BD6781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i/>
                <w:iCs/>
                <w:lang w:eastAsia="pl-PL"/>
              </w:rPr>
            </w:pPr>
            <w:r w:rsidRPr="00BD6781">
              <w:rPr>
                <w:rFonts w:ascii="Franklin Gothic Book" w:eastAsia="Times New Roman" w:hAnsi="Franklin Gothic Book" w:cs="Times New Roman"/>
                <w:b/>
                <w:bCs/>
                <w:i/>
                <w:iCs/>
                <w:lang w:eastAsia="pl-PL"/>
              </w:rPr>
              <w:t>Podpis uczestnika lub rodzica / opiekuna prawnego uczestnika</w:t>
            </w:r>
          </w:p>
        </w:tc>
      </w:tr>
      <w:tr w:rsidR="00824FED" w:rsidRPr="003A2D7D" w:rsidTr="00024843">
        <w:trPr>
          <w:trHeight w:val="107"/>
          <w:tblCellSpacing w:w="0" w:type="dxa"/>
        </w:trPr>
        <w:tc>
          <w:tcPr>
            <w:tcW w:w="8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3A2D7D">
              <w:rPr>
                <w:rFonts w:ascii="Franklin Gothic Book" w:eastAsia="Times New Roman" w:hAnsi="Franklin Gothic Book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</w:tr>
      <w:tr w:rsidR="00824FED" w:rsidRPr="003A2D7D" w:rsidTr="00024843">
        <w:trPr>
          <w:trHeight w:val="107"/>
          <w:tblCellSpacing w:w="0" w:type="dxa"/>
        </w:trPr>
        <w:tc>
          <w:tcPr>
            <w:tcW w:w="8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3A2D7D">
              <w:rPr>
                <w:rFonts w:ascii="Franklin Gothic Book" w:eastAsia="Times New Roman" w:hAnsi="Franklin Gothic Book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</w:tr>
      <w:tr w:rsidR="00824FED" w:rsidRPr="003A2D7D" w:rsidTr="00024843">
        <w:trPr>
          <w:trHeight w:val="107"/>
          <w:tblCellSpacing w:w="0" w:type="dxa"/>
        </w:trPr>
        <w:tc>
          <w:tcPr>
            <w:tcW w:w="8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3A2D7D">
              <w:rPr>
                <w:rFonts w:ascii="Franklin Gothic Book" w:eastAsia="Times New Roman" w:hAnsi="Franklin Gothic Book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</w:tr>
      <w:tr w:rsidR="00824FED" w:rsidRPr="003A2D7D" w:rsidTr="00024843">
        <w:trPr>
          <w:trHeight w:val="107"/>
          <w:tblCellSpacing w:w="0" w:type="dxa"/>
        </w:trPr>
        <w:tc>
          <w:tcPr>
            <w:tcW w:w="8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3A2D7D">
              <w:rPr>
                <w:rFonts w:ascii="Franklin Gothic Book" w:eastAsia="Times New Roman" w:hAnsi="Franklin Gothic Book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</w:tr>
      <w:tr w:rsidR="00824FED" w:rsidRPr="003A2D7D" w:rsidTr="00024843">
        <w:trPr>
          <w:trHeight w:val="92"/>
          <w:tblCellSpacing w:w="0" w:type="dxa"/>
        </w:trPr>
        <w:tc>
          <w:tcPr>
            <w:tcW w:w="8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  <w:r w:rsidRPr="003A2D7D">
              <w:rPr>
                <w:rFonts w:ascii="Franklin Gothic Book" w:eastAsia="Times New Roman" w:hAnsi="Franklin Gothic Book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4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1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4FED" w:rsidRPr="003A2D7D" w:rsidRDefault="00824FED" w:rsidP="00024843">
            <w:pPr>
              <w:spacing w:before="100" w:beforeAutospacing="1" w:after="119" w:line="240" w:lineRule="auto"/>
              <w:jc w:val="center"/>
              <w:rPr>
                <w:rFonts w:ascii="Franklin Gothic Book" w:eastAsia="Times New Roman" w:hAnsi="Franklin Gothic Book" w:cs="Times New Roman"/>
                <w:lang w:eastAsia="pl-PL"/>
              </w:rPr>
            </w:pPr>
          </w:p>
        </w:tc>
      </w:tr>
    </w:tbl>
    <w:p w:rsidR="00824FED" w:rsidRPr="003A2D7D" w:rsidRDefault="00824FED" w:rsidP="00824FED">
      <w:pPr>
        <w:ind w:left="360"/>
        <w:rPr>
          <w:rFonts w:ascii="Franklin Gothic Book" w:hAnsi="Franklin Gothic Book"/>
        </w:rPr>
      </w:pPr>
    </w:p>
    <w:p w:rsidR="00824FED" w:rsidRPr="003A2D7D" w:rsidRDefault="00824FED" w:rsidP="00824FED">
      <w:pPr>
        <w:rPr>
          <w:rFonts w:ascii="Franklin Gothic Book" w:hAnsi="Franklin Gothic Book"/>
          <w:b/>
        </w:rPr>
      </w:pPr>
      <w:r w:rsidRPr="003A2D7D">
        <w:rPr>
          <w:rFonts w:ascii="Franklin Gothic Book" w:hAnsi="Franklin Gothic Book"/>
          <w:b/>
        </w:rPr>
        <w:t xml:space="preserve">Uwaga! </w:t>
      </w:r>
    </w:p>
    <w:p w:rsidR="00824FED" w:rsidRPr="003A2D7D" w:rsidRDefault="00824FED" w:rsidP="00824FED">
      <w:pPr>
        <w:jc w:val="both"/>
        <w:rPr>
          <w:rFonts w:ascii="Franklin Gothic Book" w:hAnsi="Franklin Gothic Book"/>
          <w:b/>
        </w:rPr>
      </w:pPr>
      <w:r w:rsidRPr="003A2D7D">
        <w:rPr>
          <w:rFonts w:ascii="Franklin Gothic Book" w:hAnsi="Franklin Gothic Book"/>
          <w:b/>
        </w:rPr>
        <w:t>Osoby nie</w:t>
      </w:r>
      <w:r>
        <w:rPr>
          <w:rFonts w:ascii="Franklin Gothic Book" w:hAnsi="Franklin Gothic Book"/>
          <w:b/>
        </w:rPr>
        <w:t xml:space="preserve">pełnoletnie mogą brać udział w </w:t>
      </w:r>
      <w:proofErr w:type="spellStart"/>
      <w:r>
        <w:rPr>
          <w:rFonts w:ascii="Franklin Gothic Book" w:hAnsi="Franklin Gothic Book"/>
          <w:b/>
        </w:rPr>
        <w:t>Q</w:t>
      </w:r>
      <w:r w:rsidRPr="003A2D7D">
        <w:rPr>
          <w:rFonts w:ascii="Franklin Gothic Book" w:hAnsi="Franklin Gothic Book"/>
          <w:b/>
        </w:rPr>
        <w:t>uestingu</w:t>
      </w:r>
      <w:proofErr w:type="spellEnd"/>
      <w:r w:rsidRPr="003A2D7D">
        <w:rPr>
          <w:rFonts w:ascii="Franklin Gothic Book" w:hAnsi="Franklin Gothic Book"/>
          <w:b/>
        </w:rPr>
        <w:t xml:space="preserve"> tylko pod opieką osób dorosłych. Jeśli opiekunem osób niepełnoletnich nie jest ich rodzic lub prawny opiekun muszą one posiadać pisemną zgodę rodziców/</w:t>
      </w:r>
      <w:r>
        <w:rPr>
          <w:rFonts w:ascii="Franklin Gothic Book" w:hAnsi="Franklin Gothic Book"/>
          <w:b/>
        </w:rPr>
        <w:t xml:space="preserve">prawnych opiekunów na udział w </w:t>
      </w:r>
      <w:proofErr w:type="spellStart"/>
      <w:r>
        <w:rPr>
          <w:rFonts w:ascii="Franklin Gothic Book" w:hAnsi="Franklin Gothic Book"/>
          <w:b/>
        </w:rPr>
        <w:t>Q</w:t>
      </w:r>
      <w:r w:rsidRPr="003A2D7D">
        <w:rPr>
          <w:rFonts w:ascii="Franklin Gothic Book" w:hAnsi="Franklin Gothic Book"/>
          <w:b/>
        </w:rPr>
        <w:t>uestingu</w:t>
      </w:r>
      <w:proofErr w:type="spellEnd"/>
      <w:r w:rsidRPr="003A2D7D">
        <w:rPr>
          <w:rFonts w:ascii="Franklin Gothic Book" w:hAnsi="Franklin Gothic Book"/>
          <w:b/>
        </w:rPr>
        <w:t xml:space="preserve">. </w:t>
      </w:r>
    </w:p>
    <w:p w:rsidR="00824FED" w:rsidRPr="003A2D7D" w:rsidRDefault="00824FED" w:rsidP="00824FED">
      <w:pPr>
        <w:jc w:val="both"/>
        <w:rPr>
          <w:rFonts w:ascii="Franklin Gothic Book" w:hAnsi="Franklin Gothic Book"/>
          <w:b/>
        </w:rPr>
      </w:pPr>
      <w:r w:rsidRPr="003A2D7D">
        <w:rPr>
          <w:rFonts w:ascii="Franklin Gothic Book" w:hAnsi="Franklin Gothic Book"/>
          <w:b/>
        </w:rPr>
        <w:t>Odpowiednią zgodę (według w</w:t>
      </w:r>
      <w:r>
        <w:rPr>
          <w:rFonts w:ascii="Franklin Gothic Book" w:hAnsi="Franklin Gothic Book"/>
          <w:b/>
        </w:rPr>
        <w:t>zoru stanowiącego z</w:t>
      </w:r>
      <w:r w:rsidRPr="003A2D7D">
        <w:rPr>
          <w:rFonts w:ascii="Franklin Gothic Book" w:hAnsi="Franklin Gothic Book"/>
          <w:b/>
        </w:rPr>
        <w:t>ałącznik nr</w:t>
      </w:r>
      <w:r w:rsidRPr="00BD6781">
        <w:rPr>
          <w:rFonts w:ascii="Franklin Gothic Book" w:hAnsi="Franklin Gothic Book"/>
          <w:b/>
        </w:rPr>
        <w:t xml:space="preserve"> 2 </w:t>
      </w:r>
      <w:r>
        <w:rPr>
          <w:rFonts w:ascii="Franklin Gothic Book" w:hAnsi="Franklin Gothic Book"/>
          <w:b/>
        </w:rPr>
        <w:t xml:space="preserve">do regulaminu </w:t>
      </w:r>
      <w:proofErr w:type="spellStart"/>
      <w:r>
        <w:rPr>
          <w:rFonts w:ascii="Franklin Gothic Book" w:hAnsi="Franklin Gothic Book"/>
          <w:b/>
        </w:rPr>
        <w:t>Q</w:t>
      </w:r>
      <w:r w:rsidRPr="003A2D7D">
        <w:rPr>
          <w:rFonts w:ascii="Franklin Gothic Book" w:hAnsi="Franklin Gothic Book"/>
          <w:b/>
        </w:rPr>
        <w:t>uestingu</w:t>
      </w:r>
      <w:proofErr w:type="spellEnd"/>
      <w:r w:rsidRPr="003A2D7D">
        <w:rPr>
          <w:rFonts w:ascii="Franklin Gothic Book" w:hAnsi="Franklin Gothic Book"/>
          <w:b/>
        </w:rPr>
        <w:t xml:space="preserve"> „</w:t>
      </w:r>
      <w:r w:rsidR="00623FA6">
        <w:rPr>
          <w:rFonts w:ascii="Franklin Gothic Book" w:hAnsi="Franklin Gothic Book"/>
          <w:b/>
        </w:rPr>
        <w:t>Poszukiwanie Eliksiru Mocy</w:t>
      </w:r>
      <w:r w:rsidRPr="003A2D7D">
        <w:rPr>
          <w:rFonts w:ascii="Franklin Gothic Book" w:hAnsi="Franklin Gothic Book"/>
          <w:b/>
        </w:rPr>
        <w:t>”) należy dostarczyć wr</w:t>
      </w:r>
      <w:r>
        <w:rPr>
          <w:rFonts w:ascii="Franklin Gothic Book" w:hAnsi="Franklin Gothic Book"/>
          <w:b/>
        </w:rPr>
        <w:t>az z formularzem zgłoszeniowym w dniu imprezy w momencie rejestracji drużyny.</w:t>
      </w:r>
    </w:p>
    <w:p w:rsidR="000F0301" w:rsidRDefault="000F0301"/>
    <w:sectPr w:rsidR="000F0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ED"/>
    <w:rsid w:val="000F0301"/>
    <w:rsid w:val="00623FA6"/>
    <w:rsid w:val="0082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A479"/>
  <w15:chartTrackingRefBased/>
  <w15:docId w15:val="{BB003555-601B-4EAB-8710-A34B9710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F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Kuchnik</dc:creator>
  <cp:keywords/>
  <dc:description/>
  <cp:lastModifiedBy>Katarzyna Dendek</cp:lastModifiedBy>
  <cp:revision>2</cp:revision>
  <dcterms:created xsi:type="dcterms:W3CDTF">2017-04-21T08:11:00Z</dcterms:created>
  <dcterms:modified xsi:type="dcterms:W3CDTF">2017-04-21T08:11:00Z</dcterms:modified>
</cp:coreProperties>
</file>